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50BFD">
      <w:pPr>
        <w:pStyle w:val="4"/>
        <w:ind w:right="120" w:firstLine="480" w:firstLineChars="2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第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cs="Times New Roman"/>
          <w:sz w:val="24"/>
          <w:szCs w:val="24"/>
        </w:rPr>
        <w:t>周第</w:t>
      </w:r>
      <w:r>
        <w:rPr>
          <w:rFonts w:hint="eastAsia"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4"/>
          <w:szCs w:val="24"/>
        </w:rPr>
        <w:t>课时</w:t>
      </w:r>
    </w:p>
    <w:tbl>
      <w:tblPr>
        <w:tblStyle w:val="9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845"/>
        <w:gridCol w:w="1529"/>
        <w:gridCol w:w="1913"/>
      </w:tblGrid>
      <w:tr w14:paraId="3FC5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88" w:type="dxa"/>
            <w:vAlign w:val="center"/>
          </w:tcPr>
          <w:p w14:paraId="574F7F73">
            <w:pPr>
              <w:pStyle w:val="4"/>
              <w:spacing w:line="300" w:lineRule="auto"/>
              <w:jc w:val="center"/>
              <w:rPr>
                <w:rFonts w:hAnsi="宋体" w:cs="Times New Roman"/>
                <w:sz w:val="24"/>
                <w:szCs w:val="24"/>
              </w:rPr>
            </w:pPr>
            <w:r>
              <w:rPr>
                <w:rFonts w:hAnsi="宋体" w:cs="Times New Roman"/>
                <w:sz w:val="24"/>
                <w:szCs w:val="24"/>
              </w:rPr>
              <w:t>课题</w:t>
            </w:r>
          </w:p>
        </w:tc>
        <w:tc>
          <w:tcPr>
            <w:tcW w:w="4845" w:type="dxa"/>
            <w:vAlign w:val="center"/>
          </w:tcPr>
          <w:p w14:paraId="291A482E">
            <w:pPr>
              <w:pStyle w:val="4"/>
              <w:spacing w:line="300" w:lineRule="auto"/>
              <w:ind w:firstLine="562" w:firstLineChars="200"/>
              <w:jc w:val="center"/>
              <w:rPr>
                <w:rFonts w:cs="Times New Roman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8"/>
                <w:szCs w:val="28"/>
              </w:rPr>
              <w:t>《昆明的雨》</w:t>
            </w:r>
          </w:p>
        </w:tc>
        <w:tc>
          <w:tcPr>
            <w:tcW w:w="1529" w:type="dxa"/>
            <w:vAlign w:val="center"/>
          </w:tcPr>
          <w:p w14:paraId="18993AA4">
            <w:pPr>
              <w:pStyle w:val="4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课型</w:t>
            </w:r>
          </w:p>
        </w:tc>
        <w:tc>
          <w:tcPr>
            <w:tcW w:w="1913" w:type="dxa"/>
            <w:vAlign w:val="center"/>
          </w:tcPr>
          <w:p w14:paraId="1CD0C509">
            <w:pPr>
              <w:pStyle w:val="4"/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20分钟</w:t>
            </w:r>
          </w:p>
        </w:tc>
      </w:tr>
      <w:tr w14:paraId="0665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888" w:type="dxa"/>
            <w:vAlign w:val="center"/>
          </w:tcPr>
          <w:p w14:paraId="092B7838">
            <w:pPr>
              <w:pStyle w:val="4"/>
              <w:spacing w:line="30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7D74B2E7">
            <w:pPr>
              <w:pStyle w:val="4"/>
              <w:spacing w:line="30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学</w:t>
            </w:r>
          </w:p>
          <w:p w14:paraId="344590F7">
            <w:pPr>
              <w:pStyle w:val="4"/>
              <w:spacing w:line="30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习</w:t>
            </w:r>
          </w:p>
          <w:p w14:paraId="06B8227E">
            <w:pPr>
              <w:pStyle w:val="4"/>
              <w:spacing w:line="300" w:lineRule="auto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目</w:t>
            </w:r>
          </w:p>
          <w:p w14:paraId="30098F77">
            <w:pPr>
              <w:pStyle w:val="4"/>
              <w:spacing w:line="300" w:lineRule="auto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标</w:t>
            </w:r>
          </w:p>
          <w:p w14:paraId="49F7F89E">
            <w:pPr>
              <w:pStyle w:val="4"/>
              <w:spacing w:line="300" w:lineRule="auto"/>
              <w:jc w:val="center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287" w:type="dxa"/>
            <w:gridSpan w:val="3"/>
            <w:vAlign w:val="center"/>
          </w:tcPr>
          <w:p w14:paraId="6A0D534D">
            <w:pPr>
              <w:pStyle w:val="4"/>
              <w:spacing w:line="300" w:lineRule="auto"/>
              <w:ind w:left="601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1.通过微课引导与自主阅读，把握文章“形散神聚”的结构特点。</w:t>
            </w:r>
          </w:p>
          <w:p w14:paraId="0DACC1DB">
            <w:pPr>
              <w:pStyle w:val="4"/>
              <w:spacing w:line="300" w:lineRule="auto"/>
              <w:ind w:left="601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0DCB5589">
            <w:pPr>
              <w:pStyle w:val="4"/>
              <w:spacing w:line="300" w:lineRule="auto"/>
              <w:ind w:left="601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2.从标点、词语、句式、修辞等角度圈点批注，赏析昆明雨季的美，感受汪曾祺散文“平淡自然有趣味”的语言风格。</w:t>
            </w:r>
          </w:p>
        </w:tc>
      </w:tr>
      <w:tr w14:paraId="1A06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88" w:type="dxa"/>
            <w:vAlign w:val="center"/>
          </w:tcPr>
          <w:p w14:paraId="68E51E6C">
            <w:pPr>
              <w:pStyle w:val="4"/>
              <w:spacing w:line="300" w:lineRule="auto"/>
              <w:jc w:val="center"/>
              <w:rPr>
                <w:rFonts w:hAnsi="宋体" w:cs="黑体"/>
                <w:sz w:val="24"/>
                <w:szCs w:val="24"/>
              </w:rPr>
            </w:pPr>
            <w:r>
              <w:rPr>
                <w:rFonts w:hAnsi="宋体" w:cs="Times New Roman"/>
                <w:sz w:val="24"/>
                <w:szCs w:val="24"/>
              </w:rPr>
              <w:t>重点</w:t>
            </w:r>
          </w:p>
        </w:tc>
        <w:tc>
          <w:tcPr>
            <w:tcW w:w="8287" w:type="dxa"/>
            <w:gridSpan w:val="3"/>
            <w:vAlign w:val="center"/>
          </w:tcPr>
          <w:p w14:paraId="3B75EF68">
            <w:pPr>
              <w:pStyle w:val="4"/>
              <w:spacing w:line="300" w:lineRule="auto"/>
              <w:rPr>
                <w:rFonts w:cs="黑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ab/>
            </w:r>
            <w:r>
              <w:rPr>
                <w:rFonts w:hint="eastAsia" w:cs="黑体" w:asciiTheme="minorEastAsia" w:hAnsiTheme="minorEastAsia" w:eastAsiaTheme="minorEastAsia"/>
                <w:sz w:val="24"/>
                <w:szCs w:val="24"/>
              </w:rPr>
              <w:t>赏析文中“四美”，品味语言韵味。</w:t>
            </w:r>
          </w:p>
        </w:tc>
      </w:tr>
      <w:tr w14:paraId="5827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88" w:type="dxa"/>
            <w:vAlign w:val="center"/>
          </w:tcPr>
          <w:p w14:paraId="0F08D356">
            <w:pPr>
              <w:pStyle w:val="4"/>
              <w:spacing w:line="300" w:lineRule="auto"/>
              <w:jc w:val="center"/>
              <w:rPr>
                <w:rFonts w:hAnsi="宋体" w:cs="黑体"/>
                <w:sz w:val="24"/>
                <w:szCs w:val="24"/>
              </w:rPr>
            </w:pPr>
            <w:r>
              <w:rPr>
                <w:rFonts w:hAnsi="宋体" w:cs="Times New Roman"/>
                <w:sz w:val="24"/>
                <w:szCs w:val="24"/>
              </w:rPr>
              <w:t>难点</w:t>
            </w:r>
          </w:p>
        </w:tc>
        <w:tc>
          <w:tcPr>
            <w:tcW w:w="8287" w:type="dxa"/>
            <w:gridSpan w:val="3"/>
            <w:vAlign w:val="center"/>
          </w:tcPr>
          <w:p w14:paraId="533205F4">
            <w:pPr>
              <w:pStyle w:val="4"/>
              <w:snapToGrid w:val="0"/>
              <w:spacing w:line="300" w:lineRule="auto"/>
              <w:ind w:firstLine="480" w:firstLineChars="20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理解“形散神聚”的散文特点，体会作者的情感线索。</w:t>
            </w:r>
          </w:p>
        </w:tc>
      </w:tr>
      <w:tr w14:paraId="40D5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88" w:type="dxa"/>
            <w:vAlign w:val="center"/>
          </w:tcPr>
          <w:p w14:paraId="1262BB4E">
            <w:pPr>
              <w:pStyle w:val="4"/>
              <w:spacing w:line="300" w:lineRule="auto"/>
              <w:jc w:val="center"/>
              <w:rPr>
                <w:rFonts w:hAnsi="宋体" w:cs="黑体"/>
                <w:sz w:val="24"/>
                <w:szCs w:val="24"/>
              </w:rPr>
            </w:pPr>
            <w:r>
              <w:rPr>
                <w:rFonts w:hint="eastAsia" w:hAnsi="宋体" w:cs="Times New Roman"/>
                <w:sz w:val="24"/>
                <w:szCs w:val="24"/>
              </w:rPr>
              <w:t>教学措施</w:t>
            </w:r>
          </w:p>
        </w:tc>
        <w:tc>
          <w:tcPr>
            <w:tcW w:w="8287" w:type="dxa"/>
            <w:gridSpan w:val="3"/>
            <w:vAlign w:val="center"/>
          </w:tcPr>
          <w:p w14:paraId="608C7A27">
            <w:pPr>
              <w:pStyle w:val="4"/>
              <w:spacing w:line="300" w:lineRule="auto"/>
              <w:ind w:firstLine="480" w:firstLineChars="200"/>
              <w:rPr>
                <w:rFonts w:ascii="黑体" w:hAnsi="黑体" w:eastAsia="黑体" w:cs="黑体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讲授法、朗读法、合作探究法</w:t>
            </w:r>
          </w:p>
        </w:tc>
      </w:tr>
      <w:tr w14:paraId="3E12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175" w:type="dxa"/>
            <w:gridSpan w:val="4"/>
            <w:vAlign w:val="center"/>
          </w:tcPr>
          <w:p w14:paraId="4A4524AE">
            <w:pPr>
              <w:pStyle w:val="4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教学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过程设计</w:t>
            </w:r>
          </w:p>
          <w:p w14:paraId="1A36FCBB">
            <w:pPr>
              <w:pStyle w:val="4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 w14:paraId="169BC8E0">
            <w:pPr>
              <w:pStyle w:val="2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bCs w:val="0"/>
              </w:rPr>
            </w:pPr>
            <w:r>
              <w:rPr>
                <w:rFonts w:hint="eastAsia" w:ascii="宋体" w:hAnsi="宋体" w:cs="宋体"/>
                <w:bCs w:val="0"/>
              </w:rPr>
              <w:t>任务：执笔寻“四美”，赏读雨中韵</w:t>
            </w:r>
          </w:p>
          <w:p w14:paraId="2BDF77AE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  <w:t>活动1：默读阅读提示，用笔勾画出你认为重要的内容，构建鉴赏框架。 (约3分钟)</w:t>
            </w:r>
          </w:p>
          <w:p w14:paraId="26627EE6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left="630" w:hanging="720" w:hangingChars="3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播放微课：</w:t>
            </w:r>
            <w:r>
              <w:rPr>
                <w:rFonts w:hint="eastAsia" w:ascii="宋体" w:hAnsi="宋体" w:cs="宋体"/>
                <w:sz w:val="24"/>
                <w:szCs w:val="24"/>
              </w:rPr>
              <w:t>观看微课中介绍本文阅读提示的部分，暂停视频，让学生勾画出关键内容。</w:t>
            </w:r>
          </w:p>
          <w:p w14:paraId="6102C50E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left="660" w:leftChars="200" w:hanging="240" w:hangingChars="1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预设：</w:t>
            </w:r>
          </w:p>
          <w:p w14:paraId="73ECEA5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1" w:afterAutospacing="1" w:line="24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描写的对象“昆明雨季的景、物、事”；</w:t>
            </w:r>
          </w:p>
          <w:p w14:paraId="3C4B927E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1" w:afterAutospacing="1" w:line="24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情感线索“对昆明生活的喜爱与想念”；</w:t>
            </w:r>
          </w:p>
          <w:p w14:paraId="5BE03C75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1" w:afterAutospacing="1" w:line="24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对象特征“景物美、滋味美、人情美、氛围美”；</w:t>
            </w:r>
          </w:p>
          <w:p w14:paraId="46B163A3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1" w:afterAutospacing="1" w:line="24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本文的语言特点“平淡自然有趣味”。</w:t>
            </w:r>
          </w:p>
          <w:p w14:paraId="1DCE3092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  <w:t>活动2：结合示例，请同学们从“四美”中选择自己最感兴趣的一到两个专题，细读课文，进行圈点批注。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（约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分钟）</w:t>
            </w:r>
          </w:p>
          <w:p w14:paraId="1615B08B">
            <w:pPr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textAlignment w:val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播放微课，明确学习任务，根据微课中赏析“滋味美”的示例片段，引导学生根据视频所示的任务要求完成学习活动。</w:t>
            </w:r>
          </w:p>
          <w:p w14:paraId="58296042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品析要求：</w:t>
            </w:r>
          </w:p>
          <w:p w14:paraId="4C996F3C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（1）画出最能体现该“美”的语句。</w:t>
            </w:r>
          </w:p>
          <w:p w14:paraId="05E61748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（2）从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标点、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词语、句式、修辞、感官</w:t>
            </w:r>
            <w:r>
              <w:rPr>
                <w:rFonts w:hint="eastAsia" w:ascii="宋体" w:hAnsi="宋体" w:cs="宋体"/>
                <w:sz w:val="24"/>
                <w:szCs w:val="24"/>
              </w:rPr>
              <w:t>等角度，批注其语言特点和平淡中的情味、韵味。</w:t>
            </w:r>
          </w:p>
          <w:p w14:paraId="0D00AF12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（3）结合赏析，从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情感语调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轻重缓急</w:t>
            </w:r>
            <w:r>
              <w:rPr>
                <w:rFonts w:hint="eastAsia" w:ascii="宋体" w:hAnsi="宋体" w:cs="宋体"/>
                <w:sz w:val="24"/>
                <w:szCs w:val="24"/>
              </w:rPr>
              <w:t>等方面为精选的语句设计朗读脚本,并按照设计的朗读要点,反复朗读,优化朗读效果。</w:t>
            </w:r>
          </w:p>
          <w:p w14:paraId="3B90A9C6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（4）组内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分享交流赏析和朗读设计，并推选发言人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 w14:paraId="5D9BC764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</w:t>
            </w:r>
          </w:p>
          <w:p w14:paraId="37CEDB3F">
            <w:pPr>
              <w:pStyle w:val="3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 xml:space="preserve">活动3：课堂展示，赏读雨中韵味 </w:t>
            </w:r>
          </w:p>
          <w:p w14:paraId="4C9B80AA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1" w:afterAutospacing="1" w:line="240" w:lineRule="auto"/>
              <w:ind w:firstLine="480" w:firstLineChars="200"/>
              <w:textAlignment w:val="auto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思考：本文的标题是“昆明的雨”，但文章却花了大量的笔墨写他在昆明生活景、物、事，这跟雨有什么关系呢？</w:t>
            </w:r>
          </w:p>
          <w:p w14:paraId="56CCFAA6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1" w:afterAutospacing="1" w:line="240" w:lineRule="auto"/>
              <w:ind w:firstLine="421"/>
              <w:textAlignment w:val="auto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预设：：因为有雨，所以昆明的草木是夸张般的旺盛；因为有雨，所以他那儿仙人掌，倒挂着还能开花；因为有雨，才有滋味鲜美、回味无穷的菌子；因为有雨，才有那火炭般杨梅，才有那坐在台阶上卖杨梅的娇滴滴的苗族小姑娘......</w:t>
            </w:r>
          </w:p>
          <w:p w14:paraId="70871768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1" w:afterAutospacing="1" w:line="240" w:lineRule="auto"/>
              <w:ind w:firstLine="482" w:firstLineChars="200"/>
              <w:textAlignment w:val="auto"/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请同学们观看老师用豆包生成的“四美”配图，这与你从文字里感受到的是一致的吗？</w:t>
            </w:r>
          </w:p>
          <w:p w14:paraId="65E2D514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1" w:afterAutospacing="1" w:line="240" w:lineRule="auto"/>
              <w:ind w:firstLine="480" w:firstLineChars="200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预设：有一些不一致，因为......所以，如果我们想要让AI生成符合情境的图片，需要结合对作品背景的了解，对文本的解读，以及对意境情感的把握等，并学习一些专业的画图要素。</w:t>
            </w:r>
          </w:p>
          <w:p w14:paraId="1429677A">
            <w:pPr>
              <w:ind w:firstLine="482" w:firstLineChars="200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示例：</w:t>
            </w:r>
          </w:p>
          <w:p w14:paraId="18127034">
            <w:pPr>
              <w:ind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背景与基调：1940年代抗战时期，昆明雨季莲花池边小酒馆一景灰绿色调，低饱和度，画面湿润朦胧，带有旧照片质感与静谧感</w:t>
            </w:r>
          </w:p>
          <w:p w14:paraId="354080D8">
            <w:pPr>
              <w:ind w:firstLine="480" w:firstLineChars="200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构图要素：</w:t>
            </w:r>
          </w:p>
          <w:p w14:paraId="14394AC2">
            <w:pPr>
              <w:ind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1. 室内近景：旧木桌上置一碟切好的猪头肉、两只绿釉土瓷杯与半瓶酒；两人对坐，衣着朴素，神情宁静。</w:t>
            </w:r>
          </w:p>
          <w:p w14:paraId="45BD5F64">
            <w:pPr>
              <w:ind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2. 背景与窗外：门窗老旧，可见檐下几只鸡单脚独立，头插翅中；窗外雨丝细密。</w:t>
            </w:r>
          </w:p>
          <w:p w14:paraId="7E0C97CB">
            <w:pPr>
              <w:ind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3. 庭院主景：庞大木香花架遮住院落，绿叶白花被雨淋湿；地面积水映出天光，背景为旧瓦灰墙。</w:t>
            </w:r>
          </w:p>
          <w:p w14:paraId="273AF0D3">
            <w:pPr>
              <w:ind w:firstLine="480" w:firstLineChars="2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构图设想：展现宁静、和谐、惬意的氛围，于战乱中见生活之暖。</w:t>
            </w:r>
          </w:p>
          <w:p w14:paraId="04B15FE9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1" w:afterAutospacing="1" w:line="240" w:lineRule="auto"/>
              <w:textAlignment w:val="auto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8"/>
                <w:szCs w:val="28"/>
                <w:lang w:eastAsia="zh-CN"/>
              </w:rPr>
              <w:t>课</w:t>
            </w:r>
            <w:r>
              <w:rPr>
                <w:rFonts w:hint="eastAsia" w:ascii="宋体" w:hAnsi="宋体" w:cs="宋体"/>
                <w:b/>
                <w:bCs w:val="0"/>
                <w:sz w:val="28"/>
                <w:szCs w:val="28"/>
                <w:lang w:val="en-US" w:eastAsia="zh-CN"/>
              </w:rPr>
              <w:t>堂小结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：</w:t>
            </w:r>
          </w:p>
          <w:p w14:paraId="02DCE2F9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1" w:afterAutospacing="1" w:line="240" w:lineRule="auto"/>
              <w:ind w:firstLine="480" w:firstLineChars="200"/>
              <w:textAlignment w:val="auto"/>
              <w:rPr>
                <w:rFonts w:hint="default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同学们，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这节课，我们通过赏读文本感受到了汪曾祺先生的语言魅力，更是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在对比文字与图像的过程中，发现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文字背后的时代气息、生活肌理与情感温度，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他在战乱与困顿中始终保持对生活的热爱和珍视，所以他笔下的一草一木、一餐一饭才如此动人！</w:t>
            </w:r>
          </w:p>
          <w:p w14:paraId="76EAC671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1" w:afterAutospacing="1" w:line="240" w:lineRule="auto"/>
              <w:textAlignment w:val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作业布置：</w:t>
            </w:r>
          </w:p>
          <w:p w14:paraId="2D7620C0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1" w:afterAutospacing="1" w:line="240" w:lineRule="auto"/>
              <w:ind w:firstLine="482" w:firstLineChars="200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基础型</w:t>
            </w:r>
            <w:r>
              <w:rPr>
                <w:rFonts w:hint="eastAsia" w:ascii="宋体" w:hAnsi="宋体" w:cs="宋体"/>
                <w:bCs/>
                <w:sz w:val="24"/>
              </w:rPr>
              <w:t>：整理批注，完成积累：整理并完善课堂上的圈点批注，从“四美”中任选两类，各摘抄1-2句最打动你的语句，并简要赏析。</w:t>
            </w:r>
          </w:p>
          <w:p w14:paraId="5575C5CD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拓展型</w:t>
            </w:r>
            <w:r>
              <w:rPr>
                <w:rFonts w:hint="eastAsia" w:ascii="宋体" w:hAnsi="宋体" w:cs="宋体"/>
                <w:bCs/>
                <w:sz w:val="24"/>
              </w:rPr>
              <w:t>：基于你对该句的品读与分析，为其撰写一份可直接用于AI绘图工具的“画面生成提示”，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并生成图片</w:t>
            </w:r>
            <w:r>
              <w:rPr>
                <w:rFonts w:hint="eastAsia" w:ascii="宋体" w:hAnsi="宋体" w:cs="宋体"/>
                <w:bCs/>
                <w:sz w:val="24"/>
              </w:rPr>
              <w:t>。</w:t>
            </w:r>
          </w:p>
          <w:p w14:paraId="27E2E326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要求</w:t>
            </w:r>
            <w:r>
              <w:rPr>
                <w:rFonts w:hint="eastAsia" w:ascii="宋体" w:hAnsi="宋体" w:cs="宋体"/>
                <w:bCs/>
                <w:sz w:val="24"/>
              </w:rPr>
              <w:t>：请清晰描述以下三方面：</w:t>
            </w:r>
          </w:p>
          <w:p w14:paraId="59270E86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1.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背景</w:t>
            </w:r>
            <w:r>
              <w:rPr>
                <w:rFonts w:hint="eastAsia" w:ascii="宋体" w:hAnsi="宋体" w:cs="宋体"/>
                <w:bCs/>
                <w:sz w:val="24"/>
              </w:rPr>
              <w:t>与基调：何时何地？整体色调与氛围如何？</w:t>
            </w:r>
          </w:p>
          <w:p w14:paraId="23C37571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2. 核心内容：画面中有哪些人、景、物？关键细节是什么？</w:t>
            </w:r>
          </w:p>
          <w:p w14:paraId="61FDE3DF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3.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构图设想</w:t>
            </w:r>
            <w:r>
              <w:rPr>
                <w:rFonts w:hint="eastAsia" w:ascii="宋体" w:hAnsi="宋体" w:cs="宋体"/>
                <w:bCs/>
                <w:sz w:val="24"/>
              </w:rPr>
              <w:t>：希望传达怎样的感觉或情感？</w:t>
            </w:r>
          </w:p>
          <w:p w14:paraId="333C62E5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示例</w:t>
            </w:r>
            <w:r>
              <w:rPr>
                <w:rFonts w:hint="eastAsia" w:ascii="宋体" w:hAnsi="宋体" w:cs="宋体"/>
                <w:bCs/>
                <w:sz w:val="24"/>
              </w:rPr>
              <w:t>：“莲花池边有一条小街，有一个小酒店，我们走进去……雨越下越大。”</w:t>
            </w:r>
          </w:p>
          <w:p w14:paraId="7AAA4BA7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背景</w:t>
            </w:r>
            <w:r>
              <w:rPr>
                <w:rFonts w:hint="eastAsia" w:ascii="宋体" w:hAnsi="宋体" w:cs="宋体"/>
                <w:bCs/>
                <w:sz w:val="24"/>
              </w:rPr>
              <w:t>与基调：1940年代，昆明雨季，灰绿色调，低饱和度，湿润朦胧。</w:t>
            </w:r>
          </w:p>
          <w:p w14:paraId="0756767C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left="479" w:leftChars="228" w:firstLine="0" w:firstLineChars="0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核心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内容</w:t>
            </w:r>
            <w:r>
              <w:rPr>
                <w:rFonts w:hint="eastAsia" w:ascii="宋体" w:hAnsi="宋体" w:cs="宋体"/>
                <w:bCs/>
                <w:sz w:val="24"/>
              </w:rPr>
              <w:t>：旧木桌、猪头肉一碟、绿釉土杯、两人对坐、檐下鸡只、窗外雨丝、木香花架、湿花绿叶。</w:t>
            </w:r>
          </w:p>
          <w:p w14:paraId="6FA637D5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构图设想</w:t>
            </w:r>
            <w:r>
              <w:rPr>
                <w:rFonts w:hint="eastAsia" w:ascii="宋体" w:hAnsi="宋体" w:cs="宋体"/>
                <w:bCs/>
                <w:sz w:val="24"/>
              </w:rPr>
              <w:t>：宁静、简朴、微湿、怀旧，于战乱中见生活之暖。</w:t>
            </w:r>
          </w:p>
          <w:p w14:paraId="38A6568D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</w:p>
          <w:p w14:paraId="0B4F640A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Cs/>
                <w:sz w:val="24"/>
              </w:rPr>
            </w:pPr>
          </w:p>
          <w:p w14:paraId="31A0418A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板书设计</w:t>
            </w:r>
          </w:p>
          <w:p w14:paraId="45E09F25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昆明的雨</w:t>
            </w:r>
          </w:p>
          <w:p w14:paraId="42DC5436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汪曾祺</w:t>
            </w:r>
          </w:p>
          <w:p w14:paraId="1CAE3DC3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bCs/>
                <w:szCs w:val="21"/>
              </w:rPr>
            </w:pPr>
          </w:p>
          <w:p w14:paraId="246346BF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景物美   缅桂花   香、大、密  </w:t>
            </w:r>
          </w:p>
          <w:p w14:paraId="5F38927F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1260" w:firstLineChars="600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（木香花    旺盛、雅致）</w:t>
            </w:r>
          </w:p>
          <w:p w14:paraId="32809B71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21"/>
              <w:textAlignment w:val="auto"/>
              <w:rPr>
                <w:rFonts w:ascii="宋体" w:hAnsi="宋体" w:cs="宋体"/>
                <w:bCs/>
                <w:szCs w:val="21"/>
              </w:rPr>
            </w:pPr>
          </w:p>
          <w:p w14:paraId="5AB0DE22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21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滋味美   菌子     滑嫩鲜香         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我想念昆明的雨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</w:t>
            </w:r>
          </w:p>
          <w:p w14:paraId="11186B15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1050" w:firstLineChars="500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（杨梅      黑红、不酸）</w:t>
            </w:r>
          </w:p>
          <w:p w14:paraId="5281D3DB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21"/>
              <w:textAlignment w:val="auto"/>
              <w:rPr>
                <w:rFonts w:ascii="宋体" w:hAnsi="宋体" w:cs="宋体"/>
                <w:bCs/>
                <w:szCs w:val="21"/>
              </w:rPr>
            </w:pPr>
          </w:p>
          <w:p w14:paraId="35B7C99B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21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人情美   小姑娘卖杨梅    淳朴勤劳</w:t>
            </w:r>
          </w:p>
          <w:p w14:paraId="6F8F532F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21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（ 房东母女送缅桂  善良真诚）</w:t>
            </w:r>
          </w:p>
          <w:p w14:paraId="5EA1D147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21"/>
              <w:textAlignment w:val="auto"/>
              <w:rPr>
                <w:rFonts w:ascii="宋体" w:hAnsi="宋体" w:cs="宋体"/>
                <w:bCs/>
                <w:szCs w:val="21"/>
              </w:rPr>
            </w:pPr>
          </w:p>
          <w:p w14:paraId="158A7D47">
            <w:pPr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氛围美   小酒馆     恬淡、和谐</w:t>
            </w:r>
          </w:p>
          <w:p w14:paraId="6CE0F162">
            <w:pPr>
              <w:rPr>
                <w:rFonts w:ascii="宋体" w:hAnsi="宋体" w:cs="宋体"/>
                <w:b/>
                <w:sz w:val="24"/>
              </w:rPr>
            </w:pPr>
          </w:p>
          <w:p w14:paraId="5BCA4873">
            <w:pPr>
              <w:pStyle w:val="4"/>
              <w:spacing w:line="300" w:lineRule="auto"/>
              <w:ind w:firstLine="480" w:firstLineChars="2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775FF523">
      <w:pPr>
        <w:rPr>
          <w:rFonts w:asciiTheme="minorEastAsia" w:hAnsiTheme="minorEastAsia" w:eastAsiaTheme="minorEastAsia"/>
          <w:sz w:val="24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873" w:right="663" w:bottom="760" w:left="663" w:header="851" w:footer="76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1FF27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3</w:t>
    </w:r>
    <w:r>
      <w:fldChar w:fldCharType="end"/>
    </w:r>
  </w:p>
  <w:p w14:paraId="0D8B542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54CD3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379342F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83F3A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22950"/>
    <w:multiLevelType w:val="multilevel"/>
    <w:tmpl w:val="E1922950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TRhMGE3Y2M3OTljNzI4NmMyNjQyYjJkMDY2ZmI5NTUifQ=="/>
  </w:docVars>
  <w:rsids>
    <w:rsidRoot w:val="004548B3"/>
    <w:rsid w:val="00002A73"/>
    <w:rsid w:val="000059BF"/>
    <w:rsid w:val="00012A7E"/>
    <w:rsid w:val="00013E67"/>
    <w:rsid w:val="0002220C"/>
    <w:rsid w:val="000228D7"/>
    <w:rsid w:val="00024DB4"/>
    <w:rsid w:val="00026378"/>
    <w:rsid w:val="00030942"/>
    <w:rsid w:val="00043EDC"/>
    <w:rsid w:val="000750FC"/>
    <w:rsid w:val="00076B30"/>
    <w:rsid w:val="000825CA"/>
    <w:rsid w:val="000B3778"/>
    <w:rsid w:val="000B59C8"/>
    <w:rsid w:val="000D382F"/>
    <w:rsid w:val="000E6847"/>
    <w:rsid w:val="000F690B"/>
    <w:rsid w:val="000F6D2A"/>
    <w:rsid w:val="000F7713"/>
    <w:rsid w:val="001024F8"/>
    <w:rsid w:val="0010312A"/>
    <w:rsid w:val="00105D53"/>
    <w:rsid w:val="00107026"/>
    <w:rsid w:val="00107204"/>
    <w:rsid w:val="00107F33"/>
    <w:rsid w:val="00114B62"/>
    <w:rsid w:val="00135803"/>
    <w:rsid w:val="001441D9"/>
    <w:rsid w:val="00145592"/>
    <w:rsid w:val="0016506C"/>
    <w:rsid w:val="00186302"/>
    <w:rsid w:val="001964CB"/>
    <w:rsid w:val="001A550B"/>
    <w:rsid w:val="001B0E58"/>
    <w:rsid w:val="001E3E41"/>
    <w:rsid w:val="001E4C0B"/>
    <w:rsid w:val="00206BE7"/>
    <w:rsid w:val="00212977"/>
    <w:rsid w:val="002346DD"/>
    <w:rsid w:val="00236F64"/>
    <w:rsid w:val="00253A59"/>
    <w:rsid w:val="00276429"/>
    <w:rsid w:val="002B1F74"/>
    <w:rsid w:val="002D2FCC"/>
    <w:rsid w:val="002F6956"/>
    <w:rsid w:val="0033209D"/>
    <w:rsid w:val="003557C6"/>
    <w:rsid w:val="00375275"/>
    <w:rsid w:val="00375D3F"/>
    <w:rsid w:val="003E54A1"/>
    <w:rsid w:val="004215B5"/>
    <w:rsid w:val="0042749F"/>
    <w:rsid w:val="004548B3"/>
    <w:rsid w:val="00475F54"/>
    <w:rsid w:val="00486DEE"/>
    <w:rsid w:val="0049095B"/>
    <w:rsid w:val="004D270A"/>
    <w:rsid w:val="004E0C2C"/>
    <w:rsid w:val="004E1834"/>
    <w:rsid w:val="004E2F71"/>
    <w:rsid w:val="004E70B4"/>
    <w:rsid w:val="00504859"/>
    <w:rsid w:val="0051071D"/>
    <w:rsid w:val="00513BEE"/>
    <w:rsid w:val="0052000A"/>
    <w:rsid w:val="00544DE7"/>
    <w:rsid w:val="00545FDE"/>
    <w:rsid w:val="005475E9"/>
    <w:rsid w:val="005509BB"/>
    <w:rsid w:val="00556B25"/>
    <w:rsid w:val="005E1147"/>
    <w:rsid w:val="005F4571"/>
    <w:rsid w:val="0062753A"/>
    <w:rsid w:val="00633DFB"/>
    <w:rsid w:val="0063466C"/>
    <w:rsid w:val="00643921"/>
    <w:rsid w:val="00662260"/>
    <w:rsid w:val="00672011"/>
    <w:rsid w:val="006764C1"/>
    <w:rsid w:val="00693592"/>
    <w:rsid w:val="006977BD"/>
    <w:rsid w:val="006A376F"/>
    <w:rsid w:val="006C7F5D"/>
    <w:rsid w:val="006D0EE2"/>
    <w:rsid w:val="006D6D1E"/>
    <w:rsid w:val="006D7616"/>
    <w:rsid w:val="006F34FA"/>
    <w:rsid w:val="006F4ADB"/>
    <w:rsid w:val="00714A18"/>
    <w:rsid w:val="00721533"/>
    <w:rsid w:val="00755A67"/>
    <w:rsid w:val="00756F07"/>
    <w:rsid w:val="00782173"/>
    <w:rsid w:val="007B2159"/>
    <w:rsid w:val="007E47C1"/>
    <w:rsid w:val="00802519"/>
    <w:rsid w:val="00802FA8"/>
    <w:rsid w:val="00812536"/>
    <w:rsid w:val="00837F69"/>
    <w:rsid w:val="0084349B"/>
    <w:rsid w:val="00866E59"/>
    <w:rsid w:val="008737C4"/>
    <w:rsid w:val="00877679"/>
    <w:rsid w:val="008776B2"/>
    <w:rsid w:val="00887AC6"/>
    <w:rsid w:val="008A656C"/>
    <w:rsid w:val="008B6643"/>
    <w:rsid w:val="008C1097"/>
    <w:rsid w:val="008D5EBB"/>
    <w:rsid w:val="008D7506"/>
    <w:rsid w:val="00913B33"/>
    <w:rsid w:val="0092173E"/>
    <w:rsid w:val="00937027"/>
    <w:rsid w:val="00952B9A"/>
    <w:rsid w:val="009616C3"/>
    <w:rsid w:val="00980ED7"/>
    <w:rsid w:val="009862BE"/>
    <w:rsid w:val="009A4FFE"/>
    <w:rsid w:val="009D4A65"/>
    <w:rsid w:val="009E7E9B"/>
    <w:rsid w:val="00A15473"/>
    <w:rsid w:val="00A34F77"/>
    <w:rsid w:val="00A46742"/>
    <w:rsid w:val="00A6162C"/>
    <w:rsid w:val="00A90125"/>
    <w:rsid w:val="00AA480E"/>
    <w:rsid w:val="00AA6BE4"/>
    <w:rsid w:val="00AC550E"/>
    <w:rsid w:val="00AD189F"/>
    <w:rsid w:val="00AD64F5"/>
    <w:rsid w:val="00B16C6A"/>
    <w:rsid w:val="00B31866"/>
    <w:rsid w:val="00B45F64"/>
    <w:rsid w:val="00B514CB"/>
    <w:rsid w:val="00B544A4"/>
    <w:rsid w:val="00B63A77"/>
    <w:rsid w:val="00B7038D"/>
    <w:rsid w:val="00B76E91"/>
    <w:rsid w:val="00BC22C1"/>
    <w:rsid w:val="00BD769B"/>
    <w:rsid w:val="00C3501D"/>
    <w:rsid w:val="00C43C6D"/>
    <w:rsid w:val="00C471B6"/>
    <w:rsid w:val="00C559E2"/>
    <w:rsid w:val="00CB1C04"/>
    <w:rsid w:val="00CB5CC6"/>
    <w:rsid w:val="00CD4C0F"/>
    <w:rsid w:val="00D06189"/>
    <w:rsid w:val="00D100ED"/>
    <w:rsid w:val="00D1701E"/>
    <w:rsid w:val="00D23BC0"/>
    <w:rsid w:val="00D31F9C"/>
    <w:rsid w:val="00D32E2E"/>
    <w:rsid w:val="00D70B59"/>
    <w:rsid w:val="00D77D99"/>
    <w:rsid w:val="00D82A75"/>
    <w:rsid w:val="00D96201"/>
    <w:rsid w:val="00DA1163"/>
    <w:rsid w:val="00DA37D8"/>
    <w:rsid w:val="00DB3109"/>
    <w:rsid w:val="00DE28A8"/>
    <w:rsid w:val="00DE7F52"/>
    <w:rsid w:val="00DF37AA"/>
    <w:rsid w:val="00DF7D43"/>
    <w:rsid w:val="00E008C6"/>
    <w:rsid w:val="00E0107C"/>
    <w:rsid w:val="00E41F2A"/>
    <w:rsid w:val="00E42956"/>
    <w:rsid w:val="00E9084A"/>
    <w:rsid w:val="00E92039"/>
    <w:rsid w:val="00E92273"/>
    <w:rsid w:val="00E96996"/>
    <w:rsid w:val="00EB718B"/>
    <w:rsid w:val="00EE67D7"/>
    <w:rsid w:val="00EE6FA2"/>
    <w:rsid w:val="00F06A20"/>
    <w:rsid w:val="00F141B4"/>
    <w:rsid w:val="00F20992"/>
    <w:rsid w:val="00F34771"/>
    <w:rsid w:val="00F624F0"/>
    <w:rsid w:val="00F70CAC"/>
    <w:rsid w:val="00F87E30"/>
    <w:rsid w:val="00F955C7"/>
    <w:rsid w:val="00FA5298"/>
    <w:rsid w:val="00FA797C"/>
    <w:rsid w:val="00FD0C7D"/>
    <w:rsid w:val="01130DF5"/>
    <w:rsid w:val="039F0E64"/>
    <w:rsid w:val="03BB23AC"/>
    <w:rsid w:val="054D4CA3"/>
    <w:rsid w:val="06CA7234"/>
    <w:rsid w:val="07253617"/>
    <w:rsid w:val="0ECF5A7C"/>
    <w:rsid w:val="16377978"/>
    <w:rsid w:val="1A2823A8"/>
    <w:rsid w:val="1A8C5DB8"/>
    <w:rsid w:val="1B3E70B3"/>
    <w:rsid w:val="1B751CAE"/>
    <w:rsid w:val="1D100F23"/>
    <w:rsid w:val="1EAE1676"/>
    <w:rsid w:val="23616034"/>
    <w:rsid w:val="25B82157"/>
    <w:rsid w:val="26B62B6E"/>
    <w:rsid w:val="275058F1"/>
    <w:rsid w:val="29C35580"/>
    <w:rsid w:val="2D3C419E"/>
    <w:rsid w:val="32075FF9"/>
    <w:rsid w:val="33F82341"/>
    <w:rsid w:val="348C76D8"/>
    <w:rsid w:val="3D2A0206"/>
    <w:rsid w:val="40B9576B"/>
    <w:rsid w:val="43BE28A9"/>
    <w:rsid w:val="456F4189"/>
    <w:rsid w:val="46464968"/>
    <w:rsid w:val="470F4569"/>
    <w:rsid w:val="480434CB"/>
    <w:rsid w:val="49012AF6"/>
    <w:rsid w:val="50DD469C"/>
    <w:rsid w:val="50EF2622"/>
    <w:rsid w:val="51B967EC"/>
    <w:rsid w:val="54E743A8"/>
    <w:rsid w:val="55AC6D33"/>
    <w:rsid w:val="5DE11E88"/>
    <w:rsid w:val="61BE4B46"/>
    <w:rsid w:val="65896749"/>
    <w:rsid w:val="697F233D"/>
    <w:rsid w:val="6BB67CD4"/>
    <w:rsid w:val="6D271013"/>
    <w:rsid w:val="6D6B3643"/>
    <w:rsid w:val="6E9B0D6E"/>
    <w:rsid w:val="74BA691F"/>
    <w:rsid w:val="7B382819"/>
    <w:rsid w:val="7E0250CA"/>
    <w:rsid w:val="7EA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keepNext/>
      <w:keepLines/>
      <w:spacing w:line="372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3">
    <w:name w:val="heading 6"/>
    <w:basedOn w:val="1"/>
    <w:next w:val="1"/>
    <w:unhideWhenUsed/>
    <w:qFormat/>
    <w:uiPriority w:val="9"/>
    <w:pPr>
      <w:keepNext/>
      <w:keepLines/>
      <w:spacing w:line="316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qFormat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纯文本 Char"/>
    <w:basedOn w:val="11"/>
    <w:link w:val="4"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纯文本 Char1"/>
    <w:basedOn w:val="11"/>
    <w:qFormat/>
    <w:uiPriority w:val="0"/>
    <w:rPr>
      <w:rFonts w:hint="eastAsia" w:ascii="宋体" w:hAnsi="Courier New" w:eastAsia="宋体" w:cs="Courier New"/>
      <w:sz w:val="21"/>
      <w:szCs w:val="21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1624</Words>
  <Characters>1653</Characters>
  <Lines>10</Lines>
  <Paragraphs>2</Paragraphs>
  <TotalTime>12</TotalTime>
  <ScaleCrop>false</ScaleCrop>
  <LinksUpToDate>false</LinksUpToDate>
  <CharactersWithSpaces>1786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2025-12-02T00:05:00Z</dcterms:created>
  <dc:creator>Administrator</dc:creator>
  <cp:lastModifiedBy>sheep </cp:lastModifiedBy>
  <cp:lastPrinted>2023-11-13T03:30:00Z</cp:lastPrinted>
  <dcterms:modified xsi:type="dcterms:W3CDTF">2025-12-10T09:56:05Z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00C0A0C2F94645E099E287E367C5DB73_13</vt:lpwstr>
  </property>
  <property fmtid="{D5CDD505-2E9C-101B-9397-08002B2CF9AE}" pid="4" name="KSOTemplateDocerSaveRecord">
    <vt:lpwstr>eyJoZGlkIjoiNzhmMmIxYzI4M2YxMzY2NjhlZmI1NWQ2YmVmNTBkODIiLCJ1c2VySWQiOiIyMTQ4NzM1NDAifQ==</vt:lpwstr>
  </property>
</Properties>
</file>